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8D" w:rsidRDefault="00B8178D" w:rsidP="00B00903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GoBack"/>
      <w:bookmarkEnd w:id="0"/>
    </w:p>
    <w:p w:rsidR="00B8178D" w:rsidRDefault="00B8178D" w:rsidP="00B8178D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28BCA"/>
          <w:sz w:val="21"/>
          <w:lang w:val="de-DE"/>
        </w:rPr>
        <w:drawing>
          <wp:inline distT="0" distB="0" distL="0" distR="0" wp14:anchorId="52F3BF6B" wp14:editId="6C033B11">
            <wp:extent cx="995680" cy="253642"/>
            <wp:effectExtent l="0" t="0" r="0" b="0"/>
            <wp:docPr id="1" name="図 1" descr="Invest Lithuan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nvest Lithuan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36" cy="25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t xml:space="preserve"> </w:t>
      </w:r>
      <w:r>
        <w:rPr>
          <w:noProof/>
          <w:color w:val="0000FF"/>
          <w:lang w:val="de-DE"/>
        </w:rPr>
        <w:drawing>
          <wp:inline distT="0" distB="0" distL="0" distR="0" wp14:anchorId="52FDFB27" wp14:editId="7498EA4C">
            <wp:extent cx="949960" cy="249075"/>
            <wp:effectExtent l="0" t="0" r="2540" b="0"/>
            <wp:docPr id="2" name="図 2" descr="Infobal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al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8" cy="2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noProof/>
          <w:szCs w:val="20"/>
        </w:rPr>
        <w:t xml:space="preserve"> </w:t>
      </w:r>
      <w:r w:rsidRPr="001D3F99">
        <w:rPr>
          <w:noProof/>
          <w:color w:val="0000FF"/>
          <w:lang w:val="de-DE"/>
        </w:rPr>
        <w:drawing>
          <wp:inline distT="0" distB="0" distL="0" distR="0" wp14:anchorId="29614B5D" wp14:editId="1494FBE4">
            <wp:extent cx="604520" cy="586338"/>
            <wp:effectExtent l="0" t="0" r="508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4" cy="5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b/>
          <w:noProof/>
          <w:szCs w:val="20"/>
          <w:lang w:val="de-DE"/>
        </w:rPr>
        <w:drawing>
          <wp:inline distT="0" distB="0" distL="0" distR="0" wp14:anchorId="329009C9" wp14:editId="5AD42116">
            <wp:extent cx="919480" cy="550156"/>
            <wp:effectExtent l="0" t="0" r="0" b="2540"/>
            <wp:docPr id="4" name="図 4" descr="C:\Users\a07486\AppData\Local\Microsoft\Windows\Temporary Internet Files\Content.Outlook\OMQCHTG4\UKMIN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07486\AppData\Local\Microsoft\Windows\Temporary Internet Files\Content.Outlook\OMQCHTG4\UKMIN_logo_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11" cy="5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de-DE"/>
        </w:rPr>
        <w:drawing>
          <wp:inline distT="0" distB="0" distL="0" distR="0" wp14:anchorId="17062442" wp14:editId="61A9B498">
            <wp:extent cx="889000" cy="565390"/>
            <wp:effectExtent l="0" t="0" r="6350" b="6350"/>
            <wp:docPr id="5" name="図 5" descr="「logo investors forum lithuania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logo investors forum lithuania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94" cy="5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8D" w:rsidRDefault="00B8178D" w:rsidP="00B00903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B8178D" w:rsidRDefault="00B8178D" w:rsidP="00B00903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B00903" w:rsidRPr="005C0EF6" w:rsidRDefault="00B00903" w:rsidP="00B00903">
      <w:pPr>
        <w:pStyle w:val="NurText"/>
        <w:jc w:val="center"/>
        <w:rPr>
          <w:rFonts w:asciiTheme="majorHAnsi" w:eastAsiaTheme="majorEastAsia" w:hAnsiTheme="majorHAnsi" w:cstheme="majorHAnsi"/>
          <w:color w:val="FF0000"/>
          <w:sz w:val="24"/>
          <w:szCs w:val="24"/>
        </w:rPr>
      </w:pPr>
      <w:r w:rsidRPr="00101A0F">
        <w:rPr>
          <w:rFonts w:asciiTheme="majorHAnsi" w:eastAsiaTheme="majorEastAsia" w:hAnsiTheme="majorHAnsi" w:cstheme="majorHAnsi"/>
          <w:sz w:val="24"/>
          <w:szCs w:val="24"/>
        </w:rPr>
        <w:t>“</w:t>
      </w:r>
      <w:r w:rsidR="005C0EF6" w:rsidRPr="00101A0F">
        <w:rPr>
          <w:rFonts w:asciiTheme="majorHAnsi" w:eastAsiaTheme="majorEastAsia" w:hAnsiTheme="majorHAnsi" w:cstheme="majorHAnsi" w:hint="eastAsia"/>
          <w:sz w:val="24"/>
          <w:szCs w:val="24"/>
        </w:rPr>
        <w:t xml:space="preserve">Japan-Europe </w:t>
      </w:r>
      <w:r w:rsidR="00F60C96" w:rsidRPr="00101A0F">
        <w:rPr>
          <w:rFonts w:asciiTheme="majorHAnsi" w:eastAsiaTheme="majorEastAsia" w:hAnsiTheme="majorHAnsi" w:cstheme="majorHAnsi" w:hint="eastAsia"/>
          <w:sz w:val="24"/>
          <w:szCs w:val="24"/>
        </w:rPr>
        <w:t xml:space="preserve">Business </w:t>
      </w:r>
      <w:r w:rsidR="00B90E6E" w:rsidRPr="00101A0F">
        <w:rPr>
          <w:rFonts w:asciiTheme="majorHAnsi" w:eastAsiaTheme="majorEastAsia" w:hAnsiTheme="majorHAnsi" w:cstheme="majorHAnsi" w:hint="eastAsia"/>
          <w:sz w:val="24"/>
          <w:szCs w:val="24"/>
        </w:rPr>
        <w:t xml:space="preserve">Seminar </w:t>
      </w:r>
      <w:r w:rsidR="005C0EF6" w:rsidRPr="00101A0F">
        <w:rPr>
          <w:rFonts w:asciiTheme="majorHAnsi" w:eastAsiaTheme="majorEastAsia" w:hAnsiTheme="majorHAnsi" w:cstheme="majorHAnsi" w:hint="eastAsia"/>
          <w:sz w:val="24"/>
          <w:szCs w:val="24"/>
        </w:rPr>
        <w:t xml:space="preserve">in Lithuania: </w:t>
      </w:r>
      <w:r w:rsidR="00B90E6E" w:rsidRPr="00101A0F">
        <w:rPr>
          <w:rFonts w:asciiTheme="majorHAnsi" w:eastAsiaTheme="majorEastAsia" w:hAnsiTheme="majorHAnsi" w:cstheme="majorHAnsi" w:hint="eastAsia"/>
          <w:sz w:val="12"/>
          <w:szCs w:val="12"/>
        </w:rPr>
        <w:t xml:space="preserve">with </w:t>
      </w:r>
      <w:r w:rsidR="007E78D8" w:rsidRPr="00101A0F">
        <w:rPr>
          <w:rFonts w:asciiTheme="majorHAnsi" w:eastAsiaTheme="majorEastAsia" w:hAnsiTheme="majorHAnsi" w:cstheme="majorHAnsi" w:hint="eastAsia"/>
          <w:sz w:val="12"/>
          <w:szCs w:val="12"/>
        </w:rPr>
        <w:t>the</w:t>
      </w:r>
      <w:r w:rsidR="00B90E6E" w:rsidRPr="00101A0F">
        <w:rPr>
          <w:rFonts w:asciiTheme="majorHAnsi" w:eastAsiaTheme="majorEastAsia" w:hAnsiTheme="majorHAnsi" w:cstheme="majorHAnsi" w:hint="eastAsia"/>
          <w:sz w:val="12"/>
          <w:szCs w:val="12"/>
        </w:rPr>
        <w:t xml:space="preserve"> View to </w:t>
      </w:r>
      <w:r w:rsidR="005C0EF6" w:rsidRPr="00101A0F">
        <w:rPr>
          <w:rFonts w:asciiTheme="majorHAnsi" w:eastAsiaTheme="majorEastAsia" w:hAnsiTheme="majorHAnsi" w:cstheme="majorHAnsi" w:hint="eastAsia"/>
          <w:sz w:val="12"/>
          <w:szCs w:val="12"/>
        </w:rPr>
        <w:t xml:space="preserve">Japan-Lithuania Business Cooperation in consideration of </w:t>
      </w:r>
      <w:r w:rsidR="00B90E6E" w:rsidRPr="00101A0F">
        <w:rPr>
          <w:rFonts w:asciiTheme="majorHAnsi" w:eastAsiaTheme="majorEastAsia" w:hAnsiTheme="majorHAnsi" w:cstheme="majorHAnsi" w:hint="eastAsia"/>
          <w:sz w:val="12"/>
          <w:szCs w:val="12"/>
        </w:rPr>
        <w:t>Economic Impact Mitigation Measures</w:t>
      </w:r>
      <w:r w:rsidR="005C0EF6" w:rsidRPr="00101A0F">
        <w:rPr>
          <w:rFonts w:asciiTheme="majorHAnsi" w:eastAsiaTheme="majorEastAsia" w:hAnsiTheme="majorHAnsi" w:cstheme="majorHAnsi" w:hint="eastAsia"/>
          <w:sz w:val="12"/>
          <w:szCs w:val="12"/>
        </w:rPr>
        <w:t xml:space="preserve"> for Brexit and Broad Agreement on Japan-EU EPA</w:t>
      </w:r>
      <w:r w:rsidRPr="00101A0F">
        <w:rPr>
          <w:rFonts w:asciiTheme="majorHAnsi" w:eastAsiaTheme="majorEastAsia" w:hAnsiTheme="majorHAnsi" w:cstheme="majorHAnsi"/>
          <w:sz w:val="24"/>
          <w:szCs w:val="24"/>
        </w:rPr>
        <w:t>”</w:t>
      </w:r>
    </w:p>
    <w:p w:rsidR="001B5D39" w:rsidRDefault="00B00903" w:rsidP="00B00903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October 30-31, 2017, </w:t>
      </w:r>
    </w:p>
    <w:p w:rsidR="00B00903" w:rsidRPr="00582ADE" w:rsidRDefault="001B5D39" w:rsidP="00B00903">
      <w:pPr>
        <w:pStyle w:val="NurTex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Room 212, Ministry of Economy, </w:t>
      </w:r>
      <w:r w:rsidR="00B00903">
        <w:rPr>
          <w:rFonts w:asciiTheme="majorHAnsi" w:eastAsiaTheme="majorEastAsia" w:hAnsiTheme="majorHAnsi" w:cstheme="majorHAnsi" w:hint="eastAsia"/>
          <w:sz w:val="24"/>
          <w:szCs w:val="24"/>
        </w:rPr>
        <w:t>Vilnius, Lithuania</w:t>
      </w:r>
    </w:p>
    <w:p w:rsidR="00B00903" w:rsidRDefault="00B00903" w:rsidP="00B00903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B00903" w:rsidRDefault="00B00903" w:rsidP="00B00903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B00903" w:rsidRDefault="00D21D2B" w:rsidP="00477043">
      <w:pPr>
        <w:pStyle w:val="NurText"/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 xml:space="preserve">Monday 30 </w:t>
      </w:r>
      <w:r w:rsidR="00B00903"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>Oct</w:t>
      </w:r>
      <w:r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>ober, 2017</w:t>
      </w:r>
    </w:p>
    <w:p w:rsidR="00477043" w:rsidRDefault="00477043" w:rsidP="00477043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08:30 - 09:00    Registration for the Seminar</w:t>
      </w:r>
    </w:p>
    <w:p w:rsidR="00E826C1" w:rsidRDefault="00E826C1" w:rsidP="00E826C1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3A0EA0" w:rsidRPr="00101A0F" w:rsidRDefault="00E826C1" w:rsidP="00101A0F">
      <w:pPr>
        <w:pStyle w:val="NurText"/>
        <w:rPr>
          <w:rFonts w:asciiTheme="majorHAnsi" w:hAnsiTheme="majorHAnsi" w:cstheme="majorHAnsi"/>
          <w:sz w:val="24"/>
          <w:szCs w:val="24"/>
        </w:rPr>
      </w:pPr>
      <w:r w:rsidRPr="00123939">
        <w:rPr>
          <w:rFonts w:asciiTheme="majorHAnsi" w:hAnsiTheme="majorHAnsi" w:cstheme="majorHAnsi" w:hint="eastAsia"/>
          <w:sz w:val="24"/>
          <w:szCs w:val="24"/>
          <w:highlight w:val="green"/>
        </w:rPr>
        <w:t>Part I:</w:t>
      </w:r>
      <w:r w:rsidR="003A0EA0" w:rsidRPr="00123939">
        <w:rPr>
          <w:rFonts w:asciiTheme="majorHAnsi" w:hAnsiTheme="majorHAnsi" w:cstheme="majorHAnsi"/>
          <w:sz w:val="24"/>
          <w:szCs w:val="24"/>
          <w:highlight w:val="green"/>
        </w:rPr>
        <w:t> Attracting Points of Lithuania (</w:t>
      </w:r>
      <w:r w:rsidR="003A0EA0" w:rsidRPr="00123939">
        <w:rPr>
          <w:rFonts w:asciiTheme="majorHAnsi" w:hAnsiTheme="majorHAnsi" w:cstheme="majorHAnsi"/>
          <w:sz w:val="18"/>
          <w:szCs w:val="18"/>
          <w:highlight w:val="green"/>
        </w:rPr>
        <w:t>by Governmental Agencies of Lithuania</w:t>
      </w:r>
      <w:r w:rsidR="003A0EA0" w:rsidRPr="00123939">
        <w:rPr>
          <w:rFonts w:asciiTheme="majorHAnsi" w:hAnsiTheme="majorHAnsi" w:cstheme="majorHAnsi"/>
          <w:sz w:val="24"/>
          <w:szCs w:val="24"/>
          <w:highlight w:val="green"/>
        </w:rPr>
        <w:t>)</w:t>
      </w:r>
      <w:r w:rsidR="003A0EA0" w:rsidRPr="00123939">
        <w:rPr>
          <w:rFonts w:asciiTheme="majorHAnsi" w:hAnsiTheme="majorHAnsi" w:cstheme="majorHAnsi"/>
          <w:sz w:val="24"/>
          <w:szCs w:val="24"/>
          <w:highlight w:val="green"/>
        </w:rPr>
        <w:t>：</w:t>
      </w:r>
    </w:p>
    <w:p w:rsidR="00DA6190" w:rsidRPr="00DA6190" w:rsidRDefault="00DA6190" w:rsidP="00DA6190">
      <w:pPr>
        <w:pStyle w:val="NurText"/>
        <w:rPr>
          <w:rFonts w:asciiTheme="majorHAnsi" w:hAnsiTheme="majorHAnsi" w:cstheme="majorHAnsi"/>
          <w:sz w:val="24"/>
          <w:szCs w:val="24"/>
          <w:shd w:val="pct15" w:color="auto" w:fill="FFFFFF"/>
        </w:rPr>
      </w:pP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</w:t>
      </w:r>
      <w:r w:rsidRPr="00DA6190">
        <w:rPr>
          <w:rFonts w:asciiTheme="majorHAnsi" w:hAnsiTheme="majorHAnsi" w:cstheme="majorHAnsi" w:hint="eastAsia"/>
          <w:sz w:val="24"/>
          <w:szCs w:val="24"/>
          <w:highlight w:val="yellow"/>
          <w:shd w:val="pct15" w:color="auto" w:fill="FFFFFF"/>
        </w:rPr>
        <w:t>Official Welcome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</w:t>
      </w:r>
    </w:p>
    <w:p w:rsidR="00477043" w:rsidRPr="00101A0F" w:rsidRDefault="00477043" w:rsidP="00477043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09:</w:t>
      </w:r>
      <w:r w:rsidR="00D518F5">
        <w:rPr>
          <w:rFonts w:asciiTheme="majorHAnsi" w:hAnsiTheme="majorHAnsi" w:cstheme="majorHAnsi" w:hint="eastAsia"/>
          <w:sz w:val="24"/>
          <w:szCs w:val="24"/>
        </w:rPr>
        <w:t>0</w:t>
      </w:r>
      <w:r w:rsidR="003A0EA0">
        <w:rPr>
          <w:rFonts w:asciiTheme="majorHAnsi" w:hAnsiTheme="majorHAnsi" w:cstheme="majorHAnsi" w:hint="eastAsia"/>
          <w:sz w:val="24"/>
          <w:szCs w:val="24"/>
        </w:rPr>
        <w:t>0</w:t>
      </w:r>
      <w:r>
        <w:rPr>
          <w:rFonts w:asciiTheme="majorHAnsi" w:hAnsiTheme="majorHAnsi" w:cstheme="majorHAnsi" w:hint="eastAsia"/>
          <w:sz w:val="24"/>
          <w:szCs w:val="24"/>
        </w:rPr>
        <w:t xml:space="preserve"> - 09:</w:t>
      </w:r>
      <w:r w:rsidR="00D518F5">
        <w:rPr>
          <w:rFonts w:asciiTheme="majorHAnsi" w:hAnsiTheme="majorHAnsi" w:cstheme="majorHAnsi" w:hint="eastAsia"/>
          <w:sz w:val="24"/>
          <w:szCs w:val="24"/>
        </w:rPr>
        <w:t>15</w:t>
      </w:r>
      <w:r>
        <w:rPr>
          <w:rFonts w:asciiTheme="majorHAnsi" w:hAnsiTheme="majorHAnsi" w:cstheme="majorHAnsi" w:hint="eastAsia"/>
          <w:sz w:val="24"/>
          <w:szCs w:val="24"/>
        </w:rPr>
        <w:t xml:space="preserve">    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 xml:space="preserve">Welcome </w:t>
      </w:r>
      <w:r w:rsidR="00F0304F" w:rsidRPr="00101A0F">
        <w:rPr>
          <w:rFonts w:asciiTheme="majorHAnsi" w:hAnsiTheme="majorHAnsi" w:cstheme="majorHAnsi" w:hint="eastAsia"/>
          <w:sz w:val="24"/>
          <w:szCs w:val="24"/>
        </w:rPr>
        <w:t>Remarks</w:t>
      </w:r>
    </w:p>
    <w:p w:rsidR="00477043" w:rsidRPr="00101A0F" w:rsidRDefault="00477043" w:rsidP="00F0304F">
      <w:pPr>
        <w:pStyle w:val="NurText"/>
        <w:ind w:firstLineChars="450" w:firstLine="108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/>
          <w:sz w:val="24"/>
          <w:szCs w:val="24"/>
        </w:rPr>
        <w:t xml:space="preserve">* </w:t>
      </w:r>
      <w:r w:rsidR="00F0304F" w:rsidRPr="00101A0F">
        <w:rPr>
          <w:rFonts w:asciiTheme="majorHAnsi" w:hAnsiTheme="majorHAnsi" w:cstheme="majorHAnsi" w:hint="eastAsia"/>
          <w:sz w:val="24"/>
          <w:szCs w:val="24"/>
        </w:rPr>
        <w:t>Ambassador of Japan</w:t>
      </w:r>
      <w:r w:rsidR="00F0304F" w:rsidRPr="00101A0F">
        <w:rPr>
          <w:rFonts w:asciiTheme="majorHAnsi" w:hAnsiTheme="majorHAnsi" w:cstheme="majorHAnsi"/>
          <w:sz w:val="24"/>
          <w:szCs w:val="24"/>
        </w:rPr>
        <w:t xml:space="preserve">, </w:t>
      </w:r>
      <w:r w:rsidR="00F0304F" w:rsidRPr="00101A0F">
        <w:rPr>
          <w:rFonts w:asciiTheme="majorHAnsi" w:hAnsiTheme="majorHAnsi" w:cstheme="majorHAnsi"/>
          <w:sz w:val="24"/>
          <w:szCs w:val="24"/>
          <w:lang w:val="en"/>
        </w:rPr>
        <w:t>His Excellency Mr. Toyoei Shigeeda</w:t>
      </w:r>
    </w:p>
    <w:p w:rsidR="00477043" w:rsidRPr="00101A0F" w:rsidRDefault="00DA6190" w:rsidP="00F0304F">
      <w:pPr>
        <w:pStyle w:val="NurText"/>
        <w:ind w:firstLineChars="450" w:firstLine="108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 xml:space="preserve">* 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Welcome</w:t>
      </w:r>
      <w:r w:rsidR="00477043" w:rsidRPr="00101A0F">
        <w:rPr>
          <w:rFonts w:asciiTheme="majorHAnsi" w:hAnsiTheme="majorHAnsi" w:cstheme="majorHAnsi" w:hint="eastAsia"/>
          <w:sz w:val="24"/>
          <w:szCs w:val="24"/>
        </w:rPr>
        <w:t xml:space="preserve"> Speech on Behalf of </w:t>
      </w:r>
      <w:r w:rsidR="00F0304F" w:rsidRPr="00101A0F">
        <w:rPr>
          <w:rFonts w:asciiTheme="majorHAnsi" w:hAnsiTheme="majorHAnsi" w:cstheme="majorHAnsi" w:hint="eastAsia"/>
          <w:sz w:val="24"/>
          <w:szCs w:val="24"/>
        </w:rPr>
        <w:t>Ministry of Economy</w:t>
      </w:r>
    </w:p>
    <w:p w:rsidR="003A0EA0" w:rsidRDefault="003A0EA0" w:rsidP="00F0304F">
      <w:pPr>
        <w:pStyle w:val="NurText"/>
        <w:ind w:firstLineChars="450" w:firstLine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* </w:t>
      </w:r>
      <w:r w:rsidR="00747C5A">
        <w:rPr>
          <w:rFonts w:asciiTheme="majorHAnsi" w:hAnsiTheme="majorHAnsi" w:cstheme="majorHAnsi" w:hint="eastAsia"/>
          <w:sz w:val="24"/>
          <w:szCs w:val="24"/>
        </w:rPr>
        <w:t>Mr. Rolandas Valiunas, Chairman, Investors</w:t>
      </w:r>
      <w:r w:rsidR="00747C5A">
        <w:rPr>
          <w:rFonts w:asciiTheme="majorHAnsi" w:hAnsiTheme="majorHAnsi" w:cstheme="majorHAnsi"/>
          <w:sz w:val="24"/>
          <w:szCs w:val="24"/>
        </w:rPr>
        <w:t>’</w:t>
      </w:r>
      <w:r w:rsidR="00747C5A">
        <w:rPr>
          <w:rFonts w:asciiTheme="majorHAnsi" w:hAnsiTheme="majorHAnsi" w:cstheme="majorHAnsi" w:hint="eastAsia"/>
          <w:sz w:val="24"/>
          <w:szCs w:val="24"/>
        </w:rPr>
        <w:t xml:space="preserve"> Forum</w:t>
      </w:r>
    </w:p>
    <w:p w:rsidR="00477043" w:rsidRDefault="00477043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DA6190" w:rsidRPr="00DA6190" w:rsidRDefault="00DA6190" w:rsidP="00DA6190">
      <w:pPr>
        <w:pStyle w:val="NurText"/>
        <w:rPr>
          <w:rFonts w:asciiTheme="majorHAnsi" w:hAnsiTheme="majorHAnsi" w:cstheme="majorHAnsi"/>
          <w:sz w:val="24"/>
          <w:szCs w:val="24"/>
          <w:shd w:val="pct15" w:color="auto" w:fill="FFFFFF"/>
        </w:rPr>
      </w:pP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  <w:highlight w:val="yellow"/>
          <w:shd w:val="pct15" w:color="auto" w:fill="FFFFFF"/>
        </w:rPr>
        <w:t>Plenary Session</w:t>
      </w:r>
      <w:r w:rsidR="00D21D2B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</w:t>
      </w:r>
      <w:r w:rsidR="00502442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</w:t>
      </w:r>
      <w:r w:rsidR="00D21D2B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>(morning)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</w:t>
      </w:r>
    </w:p>
    <w:p w:rsidR="00DA6190" w:rsidRPr="00101A0F" w:rsidRDefault="00DA6190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>09:</w:t>
      </w:r>
      <w:r w:rsidR="00D518F5">
        <w:rPr>
          <w:rFonts w:asciiTheme="majorHAnsi" w:hAnsiTheme="majorHAnsi" w:cstheme="majorHAnsi" w:hint="eastAsia"/>
          <w:sz w:val="24"/>
          <w:szCs w:val="24"/>
        </w:rPr>
        <w:t>15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- 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09</w:t>
      </w:r>
      <w:r w:rsidRPr="00101A0F"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25</w:t>
      </w:r>
    </w:p>
    <w:p w:rsidR="00DA6190" w:rsidRDefault="00DA6190" w:rsidP="00747C5A">
      <w:pPr>
        <w:pStyle w:val="NurText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             Presentation </w:t>
      </w:r>
      <w:r w:rsidR="00D21D2B">
        <w:rPr>
          <w:rFonts w:asciiTheme="majorHAnsi" w:hAnsiTheme="majorHAnsi" w:cstheme="majorHAnsi" w:hint="eastAsia"/>
          <w:sz w:val="24"/>
          <w:szCs w:val="24"/>
        </w:rPr>
        <w:t xml:space="preserve">(1) 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by </w:t>
      </w:r>
      <w:r w:rsidR="00F0304F" w:rsidRPr="00101A0F">
        <w:rPr>
          <w:rFonts w:asciiTheme="majorHAnsi" w:hAnsiTheme="majorHAnsi" w:cstheme="majorHAnsi" w:hint="eastAsia"/>
          <w:sz w:val="24"/>
          <w:szCs w:val="24"/>
        </w:rPr>
        <w:t>Ministry of Economy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 xml:space="preserve"> (tbc</w:t>
      </w:r>
      <w:r w:rsidR="00F0304F" w:rsidRPr="00101A0F">
        <w:rPr>
          <w:rFonts w:asciiTheme="majorHAnsi" w:hAnsiTheme="majorHAnsi" w:cstheme="majorHAnsi" w:hint="eastAsia"/>
          <w:sz w:val="24"/>
          <w:szCs w:val="24"/>
        </w:rPr>
        <w:t>)</w:t>
      </w:r>
    </w:p>
    <w:p w:rsidR="00F0304F" w:rsidRDefault="00F0304F" w:rsidP="00B35CCB">
      <w:pPr>
        <w:pStyle w:val="NurText"/>
        <w:ind w:left="1920" w:hangingChars="800" w:hanging="1920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        </w:t>
      </w:r>
      <w:r w:rsidR="00B35CCB"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      </w:t>
      </w:r>
      <w:r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 </w:t>
      </w:r>
    </w:p>
    <w:p w:rsidR="00543504" w:rsidRPr="00101A0F" w:rsidRDefault="00543504" w:rsidP="00B35CCB">
      <w:pPr>
        <w:pStyle w:val="NurText"/>
        <w:ind w:left="1920" w:hangingChars="800" w:hanging="192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>09:</w:t>
      </w:r>
      <w:r w:rsidR="00D518F5">
        <w:rPr>
          <w:rFonts w:asciiTheme="majorHAnsi" w:hAnsiTheme="majorHAnsi" w:cstheme="majorHAnsi" w:hint="eastAsia"/>
          <w:sz w:val="24"/>
          <w:szCs w:val="24"/>
        </w:rPr>
        <w:t>25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01A0F">
        <w:rPr>
          <w:rFonts w:asciiTheme="majorHAnsi" w:hAnsiTheme="majorHAnsi" w:cstheme="majorHAnsi"/>
          <w:sz w:val="24"/>
          <w:szCs w:val="24"/>
        </w:rPr>
        <w:t>–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D518F5">
        <w:rPr>
          <w:rFonts w:asciiTheme="majorHAnsi" w:hAnsiTheme="majorHAnsi" w:cstheme="majorHAnsi" w:hint="eastAsia"/>
          <w:sz w:val="24"/>
          <w:szCs w:val="24"/>
        </w:rPr>
        <w:t>09</w:t>
      </w:r>
      <w:r w:rsidRPr="00101A0F"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55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  Presentation (2) </w:t>
      </w:r>
    </w:p>
    <w:p w:rsidR="00543504" w:rsidRPr="00101A0F" w:rsidRDefault="00543504" w:rsidP="00543504">
      <w:pPr>
        <w:pStyle w:val="NurText"/>
        <w:ind w:leftChars="800" w:left="1680" w:firstLineChars="50" w:firstLine="12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Pr="00101A0F">
        <w:rPr>
          <w:rFonts w:asciiTheme="majorHAnsi" w:hAnsiTheme="majorHAnsi" w:cstheme="majorHAnsi" w:hint="eastAsia"/>
          <w:sz w:val="24"/>
          <w:szCs w:val="24"/>
        </w:rPr>
        <w:t>General analytical view on BREXIT tendencies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by </w:t>
      </w:r>
    </w:p>
    <w:p w:rsidR="00543504" w:rsidRPr="00101A0F" w:rsidRDefault="00543504" w:rsidP="00543504">
      <w:pPr>
        <w:pStyle w:val="NurText"/>
        <w:ind w:leftChars="900" w:left="189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>Mr. Thomas Notten, Head of Research and Analysis Team, Enterprise Lithuania</w:t>
      </w:r>
    </w:p>
    <w:p w:rsidR="00DA6190" w:rsidRPr="003A0EA0" w:rsidRDefault="00D518F5" w:rsidP="00DA6190">
      <w:pPr>
        <w:pStyle w:val="NurTex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>09</w:t>
      </w:r>
      <w:r w:rsidR="00DA6190"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 w:hint="eastAsia"/>
          <w:sz w:val="24"/>
          <w:szCs w:val="24"/>
        </w:rPr>
        <w:t>55</w:t>
      </w:r>
      <w:r w:rsidR="00DA619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DA6190">
        <w:rPr>
          <w:rFonts w:asciiTheme="majorHAnsi" w:hAnsiTheme="majorHAnsi" w:cstheme="majorHAnsi"/>
          <w:sz w:val="24"/>
          <w:szCs w:val="24"/>
        </w:rPr>
        <w:t>–</w:t>
      </w:r>
      <w:r w:rsidR="00DA6190">
        <w:rPr>
          <w:rFonts w:asciiTheme="majorHAnsi" w:hAnsiTheme="majorHAnsi" w:cstheme="majorHAnsi" w:hint="eastAsia"/>
          <w:sz w:val="24"/>
          <w:szCs w:val="24"/>
        </w:rPr>
        <w:t xml:space="preserve"> 10:10   </w:t>
      </w:r>
      <w:r w:rsidR="00DA6190"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903C82" w:rsidRDefault="00903C82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DA6190" w:rsidRDefault="00DA6190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10:10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10:40   </w:t>
      </w:r>
      <w:r w:rsidRPr="003A0EA0">
        <w:rPr>
          <w:rFonts w:asciiTheme="majorHAnsi" w:hAnsiTheme="majorHAnsi" w:cstheme="majorHAnsi" w:hint="eastAsia"/>
          <w:i/>
          <w:sz w:val="24"/>
          <w:szCs w:val="24"/>
        </w:rPr>
        <w:t>Coffee Break</w:t>
      </w:r>
    </w:p>
    <w:p w:rsidR="00DA6190" w:rsidRDefault="00DA6190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903C82" w:rsidRPr="00101A0F" w:rsidRDefault="00903C82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10:40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11:10   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Presentation 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3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)</w:t>
      </w:r>
    </w:p>
    <w:p w:rsidR="005E4CF6" w:rsidRPr="00101A0F" w:rsidRDefault="005E4CF6" w:rsidP="005E4CF6">
      <w:pPr>
        <w:pStyle w:val="NurText"/>
        <w:ind w:left="1800" w:hangingChars="750" w:hanging="180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 xml:space="preserve">          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>Current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B5D39" w:rsidRPr="00101A0F">
        <w:rPr>
          <w:rFonts w:asciiTheme="majorHAnsi" w:hAnsiTheme="majorHAnsi" w:cstheme="majorHAnsi" w:hint="eastAsia"/>
          <w:sz w:val="24"/>
          <w:szCs w:val="24"/>
        </w:rPr>
        <w:t>I</w:t>
      </w:r>
      <w:r w:rsidRPr="00101A0F">
        <w:rPr>
          <w:rFonts w:asciiTheme="majorHAnsi" w:hAnsiTheme="majorHAnsi" w:cstheme="majorHAnsi" w:hint="eastAsia"/>
          <w:sz w:val="24"/>
          <w:szCs w:val="24"/>
        </w:rPr>
        <w:t>nvest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C236B" w:rsidRPr="00101A0F">
        <w:rPr>
          <w:rFonts w:asciiTheme="majorHAnsi" w:hAnsiTheme="majorHAnsi" w:cstheme="majorHAnsi" w:hint="eastAsia"/>
          <w:sz w:val="24"/>
          <w:szCs w:val="24"/>
        </w:rPr>
        <w:t>C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>limate</w:t>
      </w:r>
      <w:r w:rsidR="001B5D39" w:rsidRPr="00101A0F">
        <w:rPr>
          <w:rFonts w:asciiTheme="majorHAnsi" w:hAnsiTheme="majorHAnsi" w:cstheme="majorHAnsi" w:hint="eastAsia"/>
          <w:sz w:val="24"/>
          <w:szCs w:val="24"/>
        </w:rPr>
        <w:t xml:space="preserve"> and </w:t>
      </w:r>
      <w:r w:rsidR="00502442" w:rsidRPr="00101A0F">
        <w:rPr>
          <w:rFonts w:asciiTheme="majorHAnsi" w:hAnsiTheme="majorHAnsi" w:cstheme="majorHAnsi" w:hint="eastAsia"/>
          <w:sz w:val="24"/>
          <w:szCs w:val="24"/>
        </w:rPr>
        <w:t xml:space="preserve">Attracting </w:t>
      </w:r>
      <w:r w:rsidR="001B5D39" w:rsidRPr="00101A0F">
        <w:rPr>
          <w:rFonts w:asciiTheme="majorHAnsi" w:hAnsiTheme="majorHAnsi" w:cstheme="majorHAnsi" w:hint="eastAsia"/>
          <w:sz w:val="24"/>
          <w:szCs w:val="24"/>
        </w:rPr>
        <w:t>P</w:t>
      </w:r>
      <w:r w:rsidR="00502442" w:rsidRPr="00101A0F">
        <w:rPr>
          <w:rFonts w:asciiTheme="majorHAnsi" w:hAnsiTheme="majorHAnsi" w:cstheme="majorHAnsi" w:hint="eastAsia"/>
          <w:sz w:val="24"/>
          <w:szCs w:val="24"/>
        </w:rPr>
        <w:t>oints of Lithuania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  <w:r w:rsidR="001B5D39" w:rsidRPr="00101A0F">
        <w:rPr>
          <w:rFonts w:asciiTheme="majorHAnsi" w:hAnsiTheme="majorHAnsi" w:cstheme="majorHAnsi" w:hint="eastAsia"/>
          <w:sz w:val="24"/>
          <w:szCs w:val="24"/>
        </w:rPr>
        <w:t xml:space="preserve"> by Mr. Robertas Ciocys, Ellex Valiunas, Investors</w:t>
      </w:r>
      <w:r w:rsidR="001B5D39" w:rsidRPr="00101A0F">
        <w:rPr>
          <w:rFonts w:asciiTheme="majorHAnsi" w:hAnsiTheme="majorHAnsi" w:cstheme="majorHAnsi"/>
          <w:sz w:val="24"/>
          <w:szCs w:val="24"/>
        </w:rPr>
        <w:t>’</w:t>
      </w:r>
      <w:r w:rsidR="001B5D39" w:rsidRPr="00101A0F">
        <w:rPr>
          <w:rFonts w:asciiTheme="majorHAnsi" w:hAnsiTheme="majorHAnsi" w:cstheme="majorHAnsi" w:hint="eastAsia"/>
          <w:sz w:val="24"/>
          <w:szCs w:val="24"/>
        </w:rPr>
        <w:t xml:space="preserve"> Forum</w:t>
      </w:r>
    </w:p>
    <w:p w:rsidR="00903C82" w:rsidRPr="003A0EA0" w:rsidRDefault="00903C82" w:rsidP="00903C82">
      <w:pPr>
        <w:pStyle w:val="NurTex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11:10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11:20   </w:t>
      </w:r>
      <w:r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272F50" w:rsidRPr="00101A0F" w:rsidRDefault="00903C82" w:rsidP="00272F50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11:20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11:50   Presentati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on 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4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 xml:space="preserve">) </w:t>
      </w:r>
    </w:p>
    <w:p w:rsidR="005D7A04" w:rsidRDefault="00272F50" w:rsidP="005D7A04">
      <w:pPr>
        <w:pStyle w:val="NurText"/>
        <w:ind w:left="1800" w:hangingChars="750" w:hanging="180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lastRenderedPageBreak/>
        <w:t xml:space="preserve">          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Recent </w:t>
      </w:r>
      <w:r w:rsidR="005D7A04">
        <w:rPr>
          <w:rFonts w:asciiTheme="majorHAnsi" w:hAnsiTheme="majorHAnsi" w:cstheme="majorHAnsi" w:hint="eastAsia"/>
          <w:sz w:val="24"/>
          <w:szCs w:val="24"/>
        </w:rPr>
        <w:t>D</w:t>
      </w:r>
      <w:r w:rsidRPr="00101A0F">
        <w:rPr>
          <w:rFonts w:asciiTheme="majorHAnsi" w:hAnsiTheme="majorHAnsi" w:cstheme="majorHAnsi" w:hint="eastAsia"/>
          <w:sz w:val="24"/>
          <w:szCs w:val="24"/>
        </w:rPr>
        <w:t>evelopment in IT area of Lithuania</w:t>
      </w:r>
      <w:r w:rsidR="005D7A04">
        <w:rPr>
          <w:rFonts w:asciiTheme="majorHAnsi" w:hAnsiTheme="majorHAnsi" w:cstheme="majorHAnsi"/>
          <w:sz w:val="24"/>
          <w:szCs w:val="24"/>
        </w:rPr>
        <w:t>’</w:t>
      </w:r>
      <w:r w:rsidR="005D7A04">
        <w:rPr>
          <w:rFonts w:asciiTheme="majorHAnsi" w:hAnsiTheme="majorHAnsi" w:cstheme="majorHAnsi" w:hint="eastAsia"/>
          <w:sz w:val="24"/>
          <w:szCs w:val="24"/>
        </w:rPr>
        <w:t xml:space="preserve">s ICT sector </w:t>
      </w:r>
      <w:r w:rsidRPr="00101A0F">
        <w:rPr>
          <w:rFonts w:asciiTheme="majorHAnsi" w:hAnsiTheme="majorHAnsi" w:cstheme="majorHAnsi" w:hint="eastAsia"/>
          <w:sz w:val="24"/>
          <w:szCs w:val="24"/>
        </w:rPr>
        <w:t>and efforts made by InfoBalt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  <w:r w:rsidR="005D7A04" w:rsidRPr="005D7A04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D7A04" w:rsidRPr="00101A0F">
        <w:rPr>
          <w:rFonts w:asciiTheme="majorHAnsi" w:hAnsiTheme="majorHAnsi" w:cstheme="majorHAnsi" w:hint="eastAsia"/>
          <w:sz w:val="24"/>
          <w:szCs w:val="24"/>
        </w:rPr>
        <w:t xml:space="preserve">by </w:t>
      </w:r>
    </w:p>
    <w:p w:rsidR="00903C82" w:rsidRPr="00B8178D" w:rsidRDefault="005D7A04" w:rsidP="005D7A04">
      <w:pPr>
        <w:pStyle w:val="NurText"/>
        <w:ind w:leftChars="750" w:left="1575" w:firstLineChars="100" w:firstLine="240"/>
        <w:rPr>
          <w:rFonts w:asciiTheme="majorHAnsi" w:hAnsiTheme="majorHAnsi" w:cstheme="majorHAnsi"/>
          <w:sz w:val="24"/>
          <w:szCs w:val="24"/>
        </w:rPr>
      </w:pPr>
      <w:r w:rsidRPr="00B8178D">
        <w:rPr>
          <w:rFonts w:asciiTheme="majorHAnsi" w:hAnsiTheme="majorHAnsi" w:cstheme="majorHAnsi" w:hint="eastAsia"/>
          <w:sz w:val="24"/>
          <w:szCs w:val="24"/>
        </w:rPr>
        <w:t>Mr. Paulius Vertelka, Executive Director, InfoBalt</w:t>
      </w:r>
    </w:p>
    <w:p w:rsidR="00903C82" w:rsidRPr="003A0EA0" w:rsidRDefault="00903C82" w:rsidP="00903C82">
      <w:pPr>
        <w:pStyle w:val="NurTex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11:50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12:00   </w:t>
      </w:r>
      <w:r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903C82" w:rsidRPr="00477043" w:rsidRDefault="00903C82" w:rsidP="00DA6190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903C82" w:rsidRPr="003A0EA0" w:rsidRDefault="00903C82" w:rsidP="00477043">
      <w:pPr>
        <w:pStyle w:val="NurText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12:00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13:</w:t>
      </w:r>
      <w:r w:rsidR="00D518F5">
        <w:rPr>
          <w:rFonts w:asciiTheme="majorHAnsi" w:hAnsiTheme="majorHAnsi" w:cstheme="majorHAnsi" w:hint="eastAsia"/>
          <w:sz w:val="24"/>
          <w:szCs w:val="24"/>
        </w:rPr>
        <w:t>3</w:t>
      </w:r>
      <w:r>
        <w:rPr>
          <w:rFonts w:asciiTheme="majorHAnsi" w:hAnsiTheme="majorHAnsi" w:cstheme="majorHAnsi" w:hint="eastAsia"/>
          <w:sz w:val="24"/>
          <w:szCs w:val="24"/>
        </w:rPr>
        <w:t xml:space="preserve">0    </w:t>
      </w:r>
      <w:r w:rsidRPr="003A0EA0">
        <w:rPr>
          <w:rFonts w:asciiTheme="majorHAnsi" w:hAnsiTheme="majorHAnsi" w:cstheme="majorHAnsi" w:hint="eastAsia"/>
          <w:i/>
          <w:sz w:val="24"/>
          <w:szCs w:val="24"/>
        </w:rPr>
        <w:t>Lunch</w:t>
      </w:r>
    </w:p>
    <w:p w:rsidR="00B35CCB" w:rsidRDefault="00B35CCB" w:rsidP="00477043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B35CCB" w:rsidRPr="003A0EA0" w:rsidRDefault="00B35CCB" w:rsidP="00B35CCB">
      <w:pPr>
        <w:pStyle w:val="NurText"/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 w:rsidRPr="00123939">
        <w:rPr>
          <w:rFonts w:asciiTheme="majorHAnsi" w:hAnsiTheme="majorHAnsi" w:cstheme="majorHAnsi" w:hint="eastAsia"/>
          <w:sz w:val="24"/>
          <w:szCs w:val="24"/>
          <w:highlight w:val="green"/>
        </w:rPr>
        <w:t xml:space="preserve">Part II: </w:t>
      </w:r>
      <w:r w:rsidRPr="00123939">
        <w:rPr>
          <w:rFonts w:asciiTheme="majorHAnsi" w:hAnsiTheme="majorHAnsi" w:cstheme="majorHAnsi"/>
          <w:sz w:val="24"/>
          <w:szCs w:val="24"/>
          <w:highlight w:val="green"/>
        </w:rPr>
        <w:t>Good Practice: experiences of foreign companies in Lithuania</w:t>
      </w:r>
      <w:r w:rsidRPr="00123939">
        <w:rPr>
          <w:rFonts w:asciiTheme="majorHAnsi" w:hAnsiTheme="majorHAnsi" w:cstheme="majorHAnsi"/>
          <w:sz w:val="24"/>
          <w:szCs w:val="24"/>
          <w:highlight w:val="green"/>
        </w:rPr>
        <w:t>：</w:t>
      </w:r>
    </w:p>
    <w:p w:rsidR="00903C82" w:rsidRPr="00DA6190" w:rsidRDefault="00903C82" w:rsidP="00903C82">
      <w:pPr>
        <w:pStyle w:val="NurText"/>
        <w:rPr>
          <w:rFonts w:asciiTheme="majorHAnsi" w:hAnsiTheme="majorHAnsi" w:cstheme="majorHAnsi"/>
          <w:sz w:val="24"/>
          <w:szCs w:val="24"/>
          <w:shd w:val="pct15" w:color="auto" w:fill="FFFFFF"/>
        </w:rPr>
      </w:pP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  <w:highlight w:val="yellow"/>
          <w:shd w:val="pct15" w:color="auto" w:fill="FFFFFF"/>
        </w:rPr>
        <w:t>Plenary Session</w:t>
      </w:r>
      <w:r w:rsidR="00D21D2B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</w:t>
      </w:r>
      <w:r w:rsidR="00502442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</w:t>
      </w:r>
      <w:r w:rsidR="00D21D2B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>(afternoon)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</w:t>
      </w:r>
      <w:r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</w:t>
      </w:r>
      <w:r w:rsidRPr="00DA6190">
        <w:rPr>
          <w:rFonts w:asciiTheme="majorHAnsi" w:hAnsiTheme="majorHAnsi" w:cstheme="majorHAnsi" w:hint="eastAsia"/>
          <w:sz w:val="24"/>
          <w:szCs w:val="24"/>
          <w:shd w:val="pct15" w:color="auto" w:fill="FFFFFF"/>
        </w:rPr>
        <w:t xml:space="preserve">                </w:t>
      </w: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13:</w:t>
      </w:r>
      <w:r w:rsidR="00D518F5">
        <w:rPr>
          <w:rFonts w:asciiTheme="majorHAnsi" w:hAnsiTheme="majorHAnsi" w:cstheme="majorHAnsi" w:hint="eastAsia"/>
          <w:sz w:val="24"/>
          <w:szCs w:val="24"/>
        </w:rPr>
        <w:t>30</w:t>
      </w:r>
      <w:r>
        <w:rPr>
          <w:rFonts w:asciiTheme="majorHAnsi" w:hAnsiTheme="majorHAnsi" w:cstheme="majorHAnsi" w:hint="eastAsia"/>
          <w:sz w:val="24"/>
          <w:szCs w:val="24"/>
        </w:rPr>
        <w:t xml:space="preserve"> - 1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0</w:t>
      </w:r>
      <w:r>
        <w:rPr>
          <w:rFonts w:asciiTheme="majorHAnsi" w:hAnsiTheme="majorHAnsi" w:cstheme="majorHAnsi" w:hint="eastAsia"/>
          <w:sz w:val="24"/>
          <w:szCs w:val="24"/>
        </w:rPr>
        <w:t>0</w:t>
      </w:r>
    </w:p>
    <w:p w:rsidR="00272F50" w:rsidRPr="00101A0F" w:rsidRDefault="00903C82" w:rsidP="00747C5A">
      <w:pPr>
        <w:pStyle w:val="NurText"/>
        <w:ind w:left="1920" w:hangingChars="800" w:hanging="19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             Presentation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5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 xml:space="preserve">) </w:t>
      </w:r>
      <w:r w:rsidRPr="00101A0F">
        <w:rPr>
          <w:rFonts w:asciiTheme="majorHAnsi" w:hAnsiTheme="majorHAnsi" w:cstheme="majorHAnsi" w:hint="eastAsia"/>
          <w:sz w:val="24"/>
          <w:szCs w:val="24"/>
        </w:rPr>
        <w:t>by</w:t>
      </w:r>
      <w:r w:rsidR="00272F50" w:rsidRPr="00101A0F">
        <w:rPr>
          <w:rFonts w:asciiTheme="majorHAnsi" w:hAnsiTheme="majorHAnsi" w:cstheme="majorHAnsi" w:hint="eastAsia"/>
          <w:sz w:val="24"/>
          <w:szCs w:val="24"/>
        </w:rPr>
        <w:t xml:space="preserve"> (Investors Forum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>/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 xml:space="preserve">one of </w:t>
      </w:r>
      <w:r w:rsidR="008E2222">
        <w:rPr>
          <w:rFonts w:asciiTheme="majorHAnsi" w:hAnsiTheme="majorHAnsi" w:cstheme="majorHAnsi" w:hint="eastAsia"/>
          <w:sz w:val="24"/>
          <w:szCs w:val="24"/>
        </w:rPr>
        <w:t xml:space="preserve">its 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 xml:space="preserve">members/recent investor </w:t>
      </w:r>
      <w:r w:rsidR="00747C5A" w:rsidRPr="00101A0F">
        <w:rPr>
          <w:rFonts w:asciiTheme="majorHAnsi" w:hAnsiTheme="majorHAnsi" w:cstheme="majorHAnsi"/>
          <w:sz w:val="24"/>
          <w:szCs w:val="24"/>
        </w:rPr>
        <w:t>–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 xml:space="preserve"> to consult with Invest LT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>(tbc)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>)</w:t>
      </w:r>
    </w:p>
    <w:p w:rsidR="00272F50" w:rsidRPr="00101A0F" w:rsidRDefault="00272F50" w:rsidP="00272F50">
      <w:pPr>
        <w:pStyle w:val="NurText"/>
        <w:ind w:left="1800" w:hangingChars="750" w:hanging="180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 xml:space="preserve">          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Pr="00101A0F">
        <w:rPr>
          <w:rFonts w:asciiTheme="majorHAnsi" w:hAnsiTheme="majorHAnsi" w:cstheme="majorHAnsi" w:hint="eastAsia"/>
          <w:sz w:val="24"/>
          <w:szCs w:val="24"/>
        </w:rPr>
        <w:t>Tile (</w:t>
      </w:r>
      <w:r w:rsidR="00E826C1" w:rsidRPr="00101A0F">
        <w:rPr>
          <w:rFonts w:asciiTheme="majorHAnsi" w:hAnsiTheme="majorHAnsi" w:cstheme="majorHAnsi" w:hint="eastAsia"/>
          <w:sz w:val="24"/>
          <w:szCs w:val="24"/>
        </w:rPr>
        <w:t>Recent investment into Lithuania and efforts made by Investors Forum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 xml:space="preserve"> (tbc)</w:t>
      </w:r>
      <w:r w:rsidRPr="00101A0F">
        <w:rPr>
          <w:rFonts w:asciiTheme="majorHAnsi" w:hAnsiTheme="majorHAnsi" w:cstheme="majorHAnsi" w:hint="eastAsia"/>
          <w:sz w:val="24"/>
          <w:szCs w:val="24"/>
        </w:rPr>
        <w:t>)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  <w:r w:rsidR="00747C5A" w:rsidRPr="00101A0F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903C82" w:rsidRPr="003A0EA0" w:rsidRDefault="00903C82" w:rsidP="00903C82">
      <w:pPr>
        <w:pStyle w:val="NurTex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0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1</w:t>
      </w:r>
      <w:r>
        <w:rPr>
          <w:rFonts w:asciiTheme="majorHAnsi" w:hAnsiTheme="majorHAnsi" w:cstheme="majorHAnsi" w:hint="eastAsia"/>
          <w:sz w:val="24"/>
          <w:szCs w:val="24"/>
        </w:rPr>
        <w:t xml:space="preserve">0   </w:t>
      </w:r>
      <w:r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E826C1" w:rsidRDefault="00E826C1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E826C1" w:rsidRPr="00E826C1" w:rsidRDefault="00E826C1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E826C1" w:rsidRPr="00101A0F" w:rsidRDefault="00903C82" w:rsidP="00E826C1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1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0   Presentatio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n 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6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 xml:space="preserve">) 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by </w:t>
      </w:r>
      <w:r w:rsidR="00E826C1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>tbc</w:t>
      </w:r>
      <w:r w:rsidR="00E826C1" w:rsidRPr="00101A0F">
        <w:rPr>
          <w:rFonts w:asciiTheme="majorHAnsi" w:hAnsiTheme="majorHAnsi" w:cstheme="majorHAnsi" w:hint="eastAsia"/>
          <w:sz w:val="24"/>
          <w:szCs w:val="24"/>
        </w:rPr>
        <w:t>)</w:t>
      </w:r>
    </w:p>
    <w:p w:rsidR="00DC5B08" w:rsidRPr="00101A0F" w:rsidRDefault="00E826C1" w:rsidP="00DC5B08">
      <w:pPr>
        <w:pStyle w:val="NurText"/>
        <w:ind w:left="1800" w:hangingChars="750" w:hanging="180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 xml:space="preserve">          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Pr="00101A0F">
        <w:rPr>
          <w:rFonts w:asciiTheme="majorHAnsi" w:hAnsiTheme="majorHAnsi" w:cstheme="majorHAnsi" w:hint="eastAsia"/>
          <w:sz w:val="24"/>
          <w:szCs w:val="24"/>
        </w:rPr>
        <w:t>Tile (E</w:t>
      </w:r>
      <w:r w:rsidRPr="00101A0F">
        <w:rPr>
          <w:rFonts w:asciiTheme="majorHAnsi" w:hAnsiTheme="majorHAnsi" w:cstheme="majorHAnsi"/>
          <w:sz w:val="24"/>
          <w:szCs w:val="24"/>
        </w:rPr>
        <w:t>xperiences of </w:t>
      </w:r>
      <w:r w:rsidR="00502442" w:rsidRPr="00101A0F">
        <w:rPr>
          <w:rFonts w:asciiTheme="majorHAnsi" w:hAnsiTheme="majorHAnsi" w:cstheme="majorHAnsi" w:hint="eastAsia"/>
          <w:sz w:val="24"/>
          <w:szCs w:val="24"/>
        </w:rPr>
        <w:t>f</w:t>
      </w:r>
      <w:r w:rsidR="00DF2597" w:rsidRPr="00101A0F">
        <w:rPr>
          <w:rFonts w:asciiTheme="majorHAnsi" w:hAnsiTheme="majorHAnsi" w:cstheme="majorHAnsi" w:hint="eastAsia"/>
          <w:sz w:val="24"/>
          <w:szCs w:val="24"/>
        </w:rPr>
        <w:t xml:space="preserve">oreign </w:t>
      </w:r>
      <w:r w:rsidRPr="00101A0F">
        <w:rPr>
          <w:rFonts w:asciiTheme="majorHAnsi" w:hAnsiTheme="majorHAnsi" w:cstheme="majorHAnsi" w:hint="eastAsia"/>
          <w:sz w:val="24"/>
          <w:szCs w:val="24"/>
        </w:rPr>
        <w:t>companies</w:t>
      </w:r>
      <w:r w:rsidR="00502442" w:rsidRPr="00101A0F">
        <w:rPr>
          <w:rFonts w:asciiTheme="majorHAnsi" w:hAnsiTheme="majorHAnsi" w:cstheme="majorHAnsi"/>
          <w:sz w:val="24"/>
          <w:szCs w:val="24"/>
        </w:rPr>
        <w:t>’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Investment in </w:t>
      </w:r>
      <w:r w:rsidR="00502442" w:rsidRPr="00101A0F">
        <w:rPr>
          <w:rFonts w:asciiTheme="majorHAnsi" w:hAnsiTheme="majorHAnsi" w:cstheme="majorHAnsi" w:hint="eastAsia"/>
          <w:sz w:val="24"/>
          <w:szCs w:val="24"/>
        </w:rPr>
        <w:t xml:space="preserve">the field of life science in </w:t>
      </w:r>
      <w:r w:rsidRPr="00101A0F">
        <w:rPr>
          <w:rFonts w:asciiTheme="majorHAnsi" w:hAnsiTheme="majorHAnsi" w:cstheme="majorHAnsi" w:hint="eastAsia"/>
          <w:sz w:val="24"/>
          <w:szCs w:val="24"/>
        </w:rPr>
        <w:t>Lithuania and assistances made by the Government of Lithuania)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  <w:r w:rsidR="00DC5B08" w:rsidRPr="00101A0F">
        <w:rPr>
          <w:rFonts w:asciiTheme="majorHAnsi" w:hAnsiTheme="majorHAnsi" w:cstheme="majorHAnsi" w:hint="eastAsia"/>
          <w:sz w:val="24"/>
          <w:szCs w:val="24"/>
        </w:rPr>
        <w:t xml:space="preserve"> for example </w:t>
      </w:r>
      <w:r w:rsidR="00DC5B08" w:rsidRPr="00101A0F">
        <w:rPr>
          <w:rFonts w:asciiTheme="majorHAnsi" w:hAnsiTheme="majorHAnsi" w:cstheme="majorHAnsi"/>
          <w:sz w:val="24"/>
          <w:szCs w:val="24"/>
        </w:rPr>
        <w:t>–</w:t>
      </w:r>
      <w:r w:rsidR="00DC5B08" w:rsidRPr="00101A0F">
        <w:rPr>
          <w:rFonts w:asciiTheme="majorHAnsi" w:hAnsiTheme="majorHAnsi" w:cstheme="majorHAnsi" w:hint="eastAsia"/>
          <w:sz w:val="24"/>
          <w:szCs w:val="24"/>
        </w:rPr>
        <w:t xml:space="preserve"> Thermofisher Scientific presentation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 xml:space="preserve"> (tbc)</w:t>
      </w:r>
    </w:p>
    <w:p w:rsidR="00903C82" w:rsidRPr="003A0EA0" w:rsidRDefault="00903C82" w:rsidP="00903C82">
      <w:pPr>
        <w:pStyle w:val="NurTex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 xml:space="preserve">0   </w:t>
      </w:r>
      <w:r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903C82" w:rsidRPr="003A0EA0" w:rsidRDefault="00903C82" w:rsidP="00903C82">
      <w:pPr>
        <w:pStyle w:val="NurText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D518F5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15:</w:t>
      </w:r>
      <w:r w:rsidR="00D518F5">
        <w:rPr>
          <w:rFonts w:asciiTheme="majorHAnsi" w:hAnsiTheme="majorHAnsi" w:cstheme="majorHAnsi" w:hint="eastAsia"/>
          <w:sz w:val="24"/>
          <w:szCs w:val="24"/>
        </w:rPr>
        <w:t>2</w:t>
      </w:r>
      <w:r>
        <w:rPr>
          <w:rFonts w:asciiTheme="majorHAnsi" w:hAnsiTheme="majorHAnsi" w:cstheme="majorHAnsi" w:hint="eastAsia"/>
          <w:sz w:val="24"/>
          <w:szCs w:val="24"/>
        </w:rPr>
        <w:t xml:space="preserve">0   </w:t>
      </w:r>
      <w:r w:rsidRPr="003A0EA0">
        <w:rPr>
          <w:rFonts w:asciiTheme="majorHAnsi" w:hAnsiTheme="majorHAnsi" w:cstheme="majorHAnsi" w:hint="eastAsia"/>
          <w:i/>
          <w:sz w:val="24"/>
          <w:szCs w:val="24"/>
        </w:rPr>
        <w:t>Coffee Break</w:t>
      </w: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903C82" w:rsidRP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E826C1" w:rsidRPr="00101A0F" w:rsidRDefault="00903C82" w:rsidP="008E2222">
      <w:pPr>
        <w:pStyle w:val="NurText"/>
        <w:ind w:left="4200" w:hangingChars="1750" w:hanging="42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15:</w:t>
      </w:r>
      <w:r w:rsidR="00D518F5">
        <w:rPr>
          <w:rFonts w:asciiTheme="majorHAnsi" w:hAnsiTheme="majorHAnsi" w:cstheme="majorHAnsi" w:hint="eastAsia"/>
          <w:sz w:val="24"/>
          <w:szCs w:val="24"/>
        </w:rPr>
        <w:t>2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 xml:space="preserve">0   Presentation 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543504" w:rsidRPr="00101A0F">
        <w:rPr>
          <w:rFonts w:asciiTheme="majorHAnsi" w:hAnsiTheme="majorHAnsi" w:cstheme="majorHAnsi" w:hint="eastAsia"/>
          <w:sz w:val="24"/>
          <w:szCs w:val="24"/>
        </w:rPr>
        <w:t>7</w:t>
      </w:r>
      <w:r w:rsidR="00D21D2B" w:rsidRPr="00101A0F">
        <w:rPr>
          <w:rFonts w:asciiTheme="majorHAnsi" w:hAnsiTheme="majorHAnsi" w:cstheme="majorHAnsi" w:hint="eastAsia"/>
          <w:sz w:val="24"/>
          <w:szCs w:val="24"/>
        </w:rPr>
        <w:t xml:space="preserve">) 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by </w:t>
      </w:r>
      <w:r w:rsidR="00E826C1" w:rsidRPr="00101A0F">
        <w:rPr>
          <w:rFonts w:asciiTheme="majorHAnsi" w:hAnsiTheme="majorHAnsi" w:cstheme="majorHAnsi" w:hint="eastAsia"/>
          <w:sz w:val="24"/>
          <w:szCs w:val="24"/>
        </w:rPr>
        <w:t>(</w:t>
      </w:r>
      <w:r w:rsidR="008E2222">
        <w:rPr>
          <w:rFonts w:asciiTheme="majorHAnsi" w:hAnsiTheme="majorHAnsi" w:cstheme="majorHAnsi" w:hint="eastAsia"/>
          <w:sz w:val="24"/>
          <w:szCs w:val="24"/>
        </w:rPr>
        <w:t xml:space="preserve">presentator will be </w:t>
      </w:r>
      <w:r w:rsidR="00DF2597" w:rsidRPr="00101A0F">
        <w:rPr>
          <w:rFonts w:asciiTheme="majorHAnsi" w:hAnsiTheme="majorHAnsi" w:cstheme="majorHAnsi" w:hint="eastAsia"/>
          <w:sz w:val="24"/>
          <w:szCs w:val="24"/>
        </w:rPr>
        <w:t>arranged by Embassy of Japan</w:t>
      </w:r>
      <w:r w:rsidR="00E826C1" w:rsidRPr="00101A0F">
        <w:rPr>
          <w:rFonts w:asciiTheme="majorHAnsi" w:hAnsiTheme="majorHAnsi" w:cstheme="majorHAnsi" w:hint="eastAsia"/>
          <w:sz w:val="24"/>
          <w:szCs w:val="24"/>
        </w:rPr>
        <w:t>)</w:t>
      </w:r>
    </w:p>
    <w:p w:rsidR="00E826C1" w:rsidRPr="00101A0F" w:rsidRDefault="00E826C1" w:rsidP="00B35CCB">
      <w:pPr>
        <w:pStyle w:val="NurText"/>
        <w:ind w:left="1920" w:hangingChars="800" w:hanging="1920"/>
        <w:rPr>
          <w:rFonts w:asciiTheme="majorHAnsi" w:hAnsiTheme="majorHAnsi" w:cstheme="majorHAnsi"/>
          <w:sz w:val="24"/>
          <w:szCs w:val="24"/>
        </w:rPr>
      </w:pPr>
      <w:r w:rsidRPr="00101A0F">
        <w:rPr>
          <w:rFonts w:asciiTheme="majorHAnsi" w:hAnsiTheme="majorHAnsi" w:cstheme="majorHAnsi" w:hint="eastAsia"/>
          <w:sz w:val="24"/>
          <w:szCs w:val="24"/>
        </w:rPr>
        <w:t xml:space="preserve">          </w:t>
      </w:r>
      <w:r w:rsidR="00B35CCB" w:rsidRPr="00101A0F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101A0F">
        <w:rPr>
          <w:rFonts w:asciiTheme="majorHAnsi" w:hAnsiTheme="majorHAnsi" w:cstheme="majorHAnsi"/>
          <w:sz w:val="24"/>
          <w:szCs w:val="24"/>
        </w:rPr>
        <w:t>“</w:t>
      </w:r>
      <w:r w:rsidRPr="00101A0F">
        <w:rPr>
          <w:rFonts w:asciiTheme="majorHAnsi" w:hAnsiTheme="majorHAnsi" w:cstheme="majorHAnsi" w:hint="eastAsia"/>
          <w:sz w:val="24"/>
          <w:szCs w:val="24"/>
        </w:rPr>
        <w:t>Tile (E</w:t>
      </w:r>
      <w:r w:rsidRPr="00101A0F">
        <w:rPr>
          <w:rFonts w:asciiTheme="majorHAnsi" w:hAnsiTheme="majorHAnsi" w:cstheme="majorHAnsi"/>
          <w:sz w:val="24"/>
          <w:szCs w:val="24"/>
        </w:rPr>
        <w:t>xperiences of </w:t>
      </w:r>
      <w:r w:rsidR="00DF2597" w:rsidRPr="00101A0F">
        <w:rPr>
          <w:rFonts w:asciiTheme="majorHAnsi" w:hAnsiTheme="majorHAnsi" w:cstheme="majorHAnsi" w:hint="eastAsia"/>
          <w:sz w:val="24"/>
          <w:szCs w:val="24"/>
        </w:rPr>
        <w:t xml:space="preserve">Japanese </w:t>
      </w:r>
      <w:r w:rsidRPr="00101A0F">
        <w:rPr>
          <w:rFonts w:asciiTheme="majorHAnsi" w:hAnsiTheme="majorHAnsi" w:cstheme="majorHAnsi" w:hint="eastAsia"/>
          <w:sz w:val="24"/>
          <w:szCs w:val="24"/>
        </w:rPr>
        <w:t>companies</w:t>
      </w:r>
      <w:r w:rsidR="00DF2597" w:rsidRPr="00101A0F">
        <w:rPr>
          <w:rFonts w:asciiTheme="majorHAnsi" w:hAnsiTheme="majorHAnsi" w:cstheme="majorHAnsi"/>
          <w:sz w:val="24"/>
          <w:szCs w:val="24"/>
        </w:rPr>
        <w:t>’</w:t>
      </w:r>
      <w:r w:rsidRPr="00101A0F">
        <w:rPr>
          <w:rFonts w:asciiTheme="majorHAnsi" w:hAnsiTheme="majorHAnsi" w:cstheme="majorHAnsi" w:hint="eastAsia"/>
          <w:sz w:val="24"/>
          <w:szCs w:val="24"/>
        </w:rPr>
        <w:t xml:space="preserve"> Investment in Lithuania and assistances made by the Government of Lithuania</w:t>
      </w:r>
      <w:r w:rsidR="00101A0F" w:rsidRPr="00101A0F">
        <w:rPr>
          <w:rFonts w:asciiTheme="majorHAnsi" w:hAnsiTheme="majorHAnsi" w:cstheme="majorHAnsi" w:hint="eastAsia"/>
          <w:sz w:val="24"/>
          <w:szCs w:val="24"/>
        </w:rPr>
        <w:t xml:space="preserve"> (tbc)</w:t>
      </w:r>
      <w:r w:rsidRPr="00101A0F">
        <w:rPr>
          <w:rFonts w:asciiTheme="majorHAnsi" w:hAnsiTheme="majorHAnsi" w:cstheme="majorHAnsi" w:hint="eastAsia"/>
          <w:sz w:val="24"/>
          <w:szCs w:val="24"/>
        </w:rPr>
        <w:t>)</w:t>
      </w:r>
      <w:r w:rsidRPr="00101A0F">
        <w:rPr>
          <w:rFonts w:asciiTheme="majorHAnsi" w:hAnsiTheme="majorHAnsi" w:cstheme="majorHAnsi"/>
          <w:sz w:val="24"/>
          <w:szCs w:val="24"/>
        </w:rPr>
        <w:t>”</w:t>
      </w:r>
    </w:p>
    <w:p w:rsidR="00903C82" w:rsidRDefault="00903C82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D518F5">
        <w:rPr>
          <w:rFonts w:asciiTheme="majorHAnsi" w:hAnsiTheme="majorHAnsi" w:cstheme="majorHAnsi" w:hint="eastAsia"/>
          <w:sz w:val="24"/>
          <w:szCs w:val="24"/>
        </w:rPr>
        <w:t>5</w:t>
      </w:r>
      <w:r>
        <w:rPr>
          <w:rFonts w:asciiTheme="majorHAnsi" w:hAnsiTheme="majorHAnsi" w:cstheme="majorHAnsi" w:hint="eastAsia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16:</w:t>
      </w:r>
      <w:r w:rsidR="00D518F5">
        <w:rPr>
          <w:rFonts w:asciiTheme="majorHAnsi" w:hAnsiTheme="majorHAnsi" w:cstheme="majorHAnsi" w:hint="eastAsia"/>
          <w:sz w:val="24"/>
          <w:szCs w:val="24"/>
        </w:rPr>
        <w:t>0</w:t>
      </w:r>
      <w:r>
        <w:rPr>
          <w:rFonts w:asciiTheme="majorHAnsi" w:hAnsiTheme="majorHAnsi" w:cstheme="majorHAnsi" w:hint="eastAsia"/>
          <w:sz w:val="24"/>
          <w:szCs w:val="24"/>
        </w:rPr>
        <w:t xml:space="preserve">0   </w:t>
      </w:r>
      <w:r w:rsidRPr="003A0EA0">
        <w:rPr>
          <w:rFonts w:asciiTheme="majorHAnsi" w:hAnsiTheme="majorHAnsi" w:cstheme="majorHAnsi" w:hint="eastAsia"/>
          <w:szCs w:val="20"/>
        </w:rPr>
        <w:t>Questions and Answers</w:t>
      </w:r>
    </w:p>
    <w:p w:rsidR="005D5A7F" w:rsidRDefault="005D5A7F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23673E" w:rsidRDefault="0023673E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5D5A7F" w:rsidRDefault="005D5A7F" w:rsidP="00903C82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101A0F" w:rsidRDefault="00D21D2B" w:rsidP="001B5D39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18:30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20:30   Welcome Reception hosted by the Ambassador of Japan to Lithuania</w:t>
      </w:r>
    </w:p>
    <w:p w:rsidR="00101A0F" w:rsidRDefault="00101A0F">
      <w:pPr>
        <w:widowControl/>
        <w:jc w:val="left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D21D2B" w:rsidRDefault="00D21D2B" w:rsidP="001B5D39">
      <w:pPr>
        <w:pStyle w:val="NurText"/>
        <w:rPr>
          <w:rFonts w:asciiTheme="majorHAnsi" w:hAnsiTheme="majorHAnsi" w:cstheme="majorHAnsi"/>
          <w:sz w:val="24"/>
          <w:szCs w:val="24"/>
        </w:rPr>
      </w:pPr>
    </w:p>
    <w:p w:rsidR="00B00903" w:rsidRDefault="00D21D2B" w:rsidP="00477043">
      <w:pPr>
        <w:pStyle w:val="NurText"/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 xml:space="preserve">Tuesday 31 </w:t>
      </w:r>
      <w:r w:rsidR="00B00903"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>Oct</w:t>
      </w:r>
      <w:r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>ober, 2017</w:t>
      </w:r>
    </w:p>
    <w:p w:rsidR="00101A0F" w:rsidRDefault="00101A0F" w:rsidP="00B00903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</w:p>
    <w:p w:rsidR="00EE667C" w:rsidRDefault="00EE667C" w:rsidP="00B00903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</w:p>
    <w:p w:rsidR="007C20D2" w:rsidRDefault="007C20D2" w:rsidP="00B00903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09:30-     Leave for Kaunas</w:t>
      </w:r>
    </w:p>
    <w:p w:rsidR="00EE667C" w:rsidRDefault="00EE667C" w:rsidP="007C20D2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</w:p>
    <w:p w:rsidR="007C20D2" w:rsidRDefault="007C20D2" w:rsidP="007C20D2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11:00-     Meeting with Kaunas City Mayor</w:t>
      </w:r>
    </w:p>
    <w:p w:rsidR="00EE667C" w:rsidRDefault="00EE667C" w:rsidP="007C20D2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</w:p>
    <w:p w:rsidR="007C20D2" w:rsidRDefault="007C20D2" w:rsidP="007C20D2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Kaunas City Municipal Administration</w:t>
      </w:r>
    </w:p>
    <w:p w:rsidR="007C20D2" w:rsidRDefault="007C20D2" w:rsidP="007C20D2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Laisves av. 96, Kaunas</w:t>
      </w:r>
    </w:p>
    <w:p w:rsidR="00EE667C" w:rsidRDefault="00EE667C" w:rsidP="007C20D2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</w:p>
    <w:p w:rsidR="007C20D2" w:rsidRDefault="007C20D2" w:rsidP="007C20D2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12:00-     Free Economic</w:t>
      </w:r>
      <w:r w:rsidR="00E83B2E">
        <w:rPr>
          <w:rFonts w:asciiTheme="majorHAnsi" w:hAnsiTheme="majorHAnsi" w:cstheme="majorHAnsi" w:hint="eastAsia"/>
          <w:sz w:val="24"/>
          <w:szCs w:val="24"/>
        </w:rPr>
        <w:t>al</w:t>
      </w:r>
      <w:r>
        <w:rPr>
          <w:rFonts w:asciiTheme="majorHAnsi" w:hAnsiTheme="majorHAnsi" w:cstheme="majorHAnsi" w:hint="eastAsia"/>
          <w:sz w:val="24"/>
          <w:szCs w:val="24"/>
        </w:rPr>
        <w:t xml:space="preserve"> Zone (FEZ) + </w:t>
      </w:r>
    </w:p>
    <w:p w:rsidR="007C20D2" w:rsidRDefault="007C20D2" w:rsidP="007C20D2">
      <w:pPr>
        <w:pStyle w:val="NurText"/>
        <w:ind w:firstLineChars="600" w:firstLine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ELINTA (</w:t>
      </w:r>
      <w:r w:rsidR="00E83B2E">
        <w:rPr>
          <w:rFonts w:asciiTheme="majorHAnsi" w:hAnsiTheme="majorHAnsi" w:cstheme="majorHAnsi" w:hint="eastAsia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ompany</w:t>
      </w:r>
      <w:r>
        <w:rPr>
          <w:rFonts w:asciiTheme="majorHAnsi" w:hAnsiTheme="majorHAnsi" w:cstheme="majorHAnsi" w:hint="eastAsia"/>
          <w:sz w:val="24"/>
          <w:szCs w:val="24"/>
        </w:rPr>
        <w:t xml:space="preserve"> operating in FEZ)</w:t>
      </w:r>
    </w:p>
    <w:p w:rsidR="00EE667C" w:rsidRDefault="00EE667C" w:rsidP="007C20D2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</w:p>
    <w:p w:rsidR="007C20D2" w:rsidRPr="00D518F5" w:rsidRDefault="007C20D2" w:rsidP="007C20D2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  <w:r w:rsidRPr="00D518F5">
        <w:rPr>
          <w:rFonts w:asciiTheme="majorHAnsi" w:hAnsiTheme="majorHAnsi" w:cstheme="majorHAnsi" w:hint="eastAsia"/>
          <w:sz w:val="24"/>
          <w:szCs w:val="24"/>
        </w:rPr>
        <w:t>Terminalo str.3, Biruliskes, Kaunas region</w:t>
      </w:r>
    </w:p>
    <w:p w:rsidR="007C20D2" w:rsidRDefault="007C20D2" w:rsidP="007C20D2">
      <w:pPr>
        <w:pStyle w:val="NurText"/>
        <w:ind w:left="2520" w:hangingChars="1050" w:hanging="2520"/>
        <w:jc w:val="right"/>
        <w:rPr>
          <w:rFonts w:ascii="Times New Roman" w:hAnsi="Times New Roman"/>
          <w:sz w:val="24"/>
          <w:szCs w:val="24"/>
          <w:lang w:val="lt-LT"/>
        </w:rPr>
      </w:pPr>
      <w:r w:rsidRPr="00D518F5">
        <w:rPr>
          <w:rFonts w:asciiTheme="majorHAnsi" w:hAnsiTheme="majorHAnsi" w:cstheme="majorHAnsi" w:hint="eastAsia"/>
          <w:sz w:val="24"/>
          <w:szCs w:val="24"/>
        </w:rPr>
        <w:t xml:space="preserve">          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  <w:lang w:val="lt-LT"/>
          </w:rPr>
          <w:t>http://ftz.lt/?lang=en</w:t>
        </w:r>
      </w:hyperlink>
    </w:p>
    <w:p w:rsidR="00EE667C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  <w:lang w:val="lt-LT"/>
        </w:rPr>
      </w:pPr>
      <w:r w:rsidRPr="00EE667C">
        <w:rPr>
          <w:rFonts w:asciiTheme="majorHAnsi" w:hAnsiTheme="majorHAnsi" w:cstheme="majorHAnsi"/>
          <w:sz w:val="24"/>
          <w:szCs w:val="24"/>
          <w:lang w:val="lt-LT"/>
        </w:rPr>
        <w:t>1</w:t>
      </w:r>
      <w:r>
        <w:rPr>
          <w:rFonts w:asciiTheme="majorHAnsi" w:hAnsiTheme="majorHAnsi" w:cstheme="majorHAnsi" w:hint="eastAsia"/>
          <w:sz w:val="24"/>
          <w:szCs w:val="24"/>
          <w:lang w:val="lt-LT"/>
        </w:rPr>
        <w:t>3</w:t>
      </w:r>
      <w:r w:rsidRPr="00EE667C">
        <w:rPr>
          <w:rFonts w:asciiTheme="majorHAnsi" w:hAnsiTheme="majorHAnsi" w:cstheme="majorHAnsi"/>
          <w:sz w:val="24"/>
          <w:szCs w:val="24"/>
          <w:lang w:val="lt-LT"/>
        </w:rPr>
        <w:t>:30</w:t>
      </w:r>
      <w:r>
        <w:rPr>
          <w:rFonts w:asciiTheme="majorHAnsi" w:hAnsiTheme="majorHAnsi" w:cstheme="majorHAnsi" w:hint="eastAsia"/>
          <w:sz w:val="24"/>
          <w:szCs w:val="24"/>
          <w:lang w:val="lt-LT"/>
        </w:rPr>
        <w:t>-     Lunch (tbc)</w:t>
      </w:r>
    </w:p>
    <w:p w:rsidR="00EE667C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  <w:lang w:val="lt-LT"/>
        </w:rPr>
      </w:pPr>
    </w:p>
    <w:p w:rsidR="00EE667C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  <w:lang w:val="lt-LT"/>
        </w:rPr>
      </w:pPr>
      <w:r>
        <w:rPr>
          <w:rFonts w:asciiTheme="majorHAnsi" w:hAnsiTheme="majorHAnsi" w:cstheme="majorHAnsi" w:hint="eastAsia"/>
          <w:sz w:val="24"/>
          <w:szCs w:val="24"/>
          <w:lang w:val="lt-LT"/>
        </w:rPr>
        <w:t>15:00-     Santaka Valley</w:t>
      </w:r>
    </w:p>
    <w:p w:rsidR="00EE667C" w:rsidRPr="00EE667C" w:rsidRDefault="00EE667C" w:rsidP="00EE667C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  <w:lang w:val="lt-LT"/>
        </w:rPr>
      </w:pPr>
      <w:r>
        <w:rPr>
          <w:rFonts w:asciiTheme="majorHAnsi" w:hAnsiTheme="majorHAnsi" w:cstheme="majorHAnsi" w:hint="eastAsia"/>
          <w:sz w:val="24"/>
          <w:szCs w:val="24"/>
          <w:lang w:val="lt-LT"/>
        </w:rPr>
        <w:t>K. Barsausko str. 59, Kaunas</w:t>
      </w:r>
    </w:p>
    <w:p w:rsidR="00EE667C" w:rsidRDefault="00342597" w:rsidP="00382516">
      <w:pPr>
        <w:pStyle w:val="NurText"/>
        <w:ind w:left="2100" w:hangingChars="1050" w:hanging="2100"/>
        <w:jc w:val="right"/>
        <w:rPr>
          <w:rFonts w:ascii="Times New Roman" w:hAnsi="Times New Roman"/>
          <w:sz w:val="24"/>
          <w:szCs w:val="24"/>
          <w:lang w:val="lt-LT"/>
        </w:rPr>
      </w:pPr>
      <w:hyperlink r:id="rId17" w:history="1">
        <w:r w:rsidR="00EE667C">
          <w:rPr>
            <w:rStyle w:val="Hyperlink"/>
            <w:rFonts w:ascii="Times New Roman" w:hAnsi="Times New Roman"/>
            <w:sz w:val="24"/>
            <w:szCs w:val="24"/>
            <w:lang w:val="lt-LT"/>
          </w:rPr>
          <w:t>http://www.santakosslenis.lt/en/</w:t>
        </w:r>
      </w:hyperlink>
    </w:p>
    <w:p w:rsidR="00EE667C" w:rsidRPr="00D518F5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  <w:lang w:val="lt-LT"/>
        </w:rPr>
      </w:pPr>
    </w:p>
    <w:p w:rsidR="00EE667C" w:rsidRPr="00EE667C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  <w:r w:rsidRPr="00EE667C">
        <w:rPr>
          <w:rFonts w:asciiTheme="majorHAnsi" w:hAnsiTheme="majorHAnsi" w:cstheme="majorHAnsi" w:hint="eastAsia"/>
          <w:sz w:val="24"/>
          <w:szCs w:val="24"/>
        </w:rPr>
        <w:t>16:00-     Sugihara House</w:t>
      </w:r>
    </w:p>
    <w:p w:rsidR="00EE667C" w:rsidRDefault="00EE667C" w:rsidP="00EE667C">
      <w:pPr>
        <w:pStyle w:val="NurText"/>
        <w:ind w:left="2520" w:hangingChars="1050" w:hanging="2520"/>
        <w:jc w:val="right"/>
        <w:rPr>
          <w:rFonts w:asciiTheme="majorHAnsi" w:hAnsiTheme="majorHAnsi" w:cstheme="majorHAnsi"/>
          <w:sz w:val="24"/>
          <w:szCs w:val="24"/>
        </w:rPr>
      </w:pPr>
      <w:r w:rsidRPr="00EE667C">
        <w:rPr>
          <w:rFonts w:asciiTheme="majorHAnsi" w:hAnsiTheme="majorHAnsi" w:cstheme="majorHAnsi" w:hint="eastAsia"/>
          <w:sz w:val="24"/>
          <w:szCs w:val="24"/>
        </w:rPr>
        <w:t xml:space="preserve">Vaizganto str. </w:t>
      </w:r>
      <w:r>
        <w:rPr>
          <w:rFonts w:asciiTheme="majorHAnsi" w:hAnsiTheme="majorHAnsi" w:cstheme="majorHAnsi" w:hint="eastAsia"/>
          <w:sz w:val="24"/>
          <w:szCs w:val="24"/>
        </w:rPr>
        <w:t>30, Kaunas</w:t>
      </w:r>
    </w:p>
    <w:p w:rsidR="00EE667C" w:rsidRDefault="00342597" w:rsidP="00382516">
      <w:pPr>
        <w:pStyle w:val="NurText"/>
        <w:ind w:left="2100" w:hangingChars="1050" w:hanging="2100"/>
        <w:jc w:val="right"/>
        <w:rPr>
          <w:rFonts w:ascii="Times New Roman" w:hAnsi="Times New Roman"/>
          <w:sz w:val="24"/>
          <w:szCs w:val="24"/>
          <w:lang w:val="lt-LT"/>
        </w:rPr>
      </w:pPr>
      <w:hyperlink r:id="rId18" w:history="1">
        <w:r w:rsidR="00EE667C">
          <w:rPr>
            <w:rStyle w:val="Hyperlink"/>
            <w:rFonts w:ascii="Times New Roman" w:hAnsi="Times New Roman"/>
            <w:sz w:val="24"/>
            <w:szCs w:val="24"/>
            <w:lang w:val="lt-LT"/>
          </w:rPr>
          <w:t>http://www.sugiharahouse.com/en</w:t>
        </w:r>
      </w:hyperlink>
    </w:p>
    <w:p w:rsidR="00EE667C" w:rsidRDefault="00EE667C" w:rsidP="00EE667C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</w:p>
    <w:p w:rsidR="00101A0F" w:rsidRDefault="00EE667C" w:rsidP="00E83B2E">
      <w:pPr>
        <w:pStyle w:val="NurText"/>
        <w:ind w:left="2520" w:hangingChars="1050" w:hanging="25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</w:t>
      </w:r>
      <w:r w:rsidR="00E83B2E">
        <w:rPr>
          <w:rFonts w:asciiTheme="majorHAnsi" w:hAnsiTheme="majorHAnsi" w:cstheme="majorHAnsi" w:hint="eastAsia"/>
          <w:sz w:val="24"/>
          <w:szCs w:val="24"/>
        </w:rPr>
        <w:t>6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="00E83B2E">
        <w:rPr>
          <w:rFonts w:asciiTheme="majorHAnsi" w:hAnsiTheme="majorHAnsi" w:cstheme="majorHAnsi" w:hint="eastAsia"/>
          <w:sz w:val="24"/>
          <w:szCs w:val="24"/>
        </w:rPr>
        <w:t>4</w:t>
      </w:r>
      <w:r>
        <w:rPr>
          <w:rFonts w:asciiTheme="majorHAnsi" w:hAnsiTheme="majorHAnsi" w:cstheme="majorHAnsi" w:hint="eastAsia"/>
          <w:sz w:val="24"/>
          <w:szCs w:val="24"/>
        </w:rPr>
        <w:t>0-     Leave for Vilnius</w:t>
      </w:r>
    </w:p>
    <w:sectPr w:rsidR="00101A0F" w:rsidSect="00D21D2B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97" w:rsidRDefault="00342597" w:rsidP="003A0EA0">
      <w:r>
        <w:separator/>
      </w:r>
    </w:p>
  </w:endnote>
  <w:endnote w:type="continuationSeparator" w:id="0">
    <w:p w:rsidR="00342597" w:rsidRDefault="00342597" w:rsidP="003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97" w:rsidRDefault="00342597" w:rsidP="003A0EA0">
      <w:r>
        <w:separator/>
      </w:r>
    </w:p>
  </w:footnote>
  <w:footnote w:type="continuationSeparator" w:id="0">
    <w:p w:rsidR="00342597" w:rsidRDefault="00342597" w:rsidP="003A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242A"/>
    <w:multiLevelType w:val="hybridMultilevel"/>
    <w:tmpl w:val="B39CFA3A"/>
    <w:lvl w:ilvl="0" w:tplc="693EFAE4">
      <w:numFmt w:val="bullet"/>
      <w:lvlText w:val=""/>
      <w:lvlJc w:val="left"/>
      <w:pPr>
        <w:ind w:left="192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6C04CF5"/>
    <w:multiLevelType w:val="hybridMultilevel"/>
    <w:tmpl w:val="C7268864"/>
    <w:lvl w:ilvl="0" w:tplc="62586422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8665A"/>
    <w:multiLevelType w:val="hybridMultilevel"/>
    <w:tmpl w:val="59FECBE2"/>
    <w:lvl w:ilvl="0" w:tplc="5B10E96C">
      <w:start w:val="5"/>
      <w:numFmt w:val="bullet"/>
      <w:lvlText w:val=""/>
      <w:lvlJc w:val="left"/>
      <w:pPr>
        <w:ind w:left="228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3"/>
    <w:rsid w:val="00034563"/>
    <w:rsid w:val="0006416A"/>
    <w:rsid w:val="00101A0F"/>
    <w:rsid w:val="00123939"/>
    <w:rsid w:val="001B5D39"/>
    <w:rsid w:val="001C236B"/>
    <w:rsid w:val="0023673E"/>
    <w:rsid w:val="00263483"/>
    <w:rsid w:val="00272F50"/>
    <w:rsid w:val="00342597"/>
    <w:rsid w:val="00382516"/>
    <w:rsid w:val="003A0EA0"/>
    <w:rsid w:val="00477043"/>
    <w:rsid w:val="004E0374"/>
    <w:rsid w:val="00502442"/>
    <w:rsid w:val="00543504"/>
    <w:rsid w:val="005C0EF6"/>
    <w:rsid w:val="005D5A7F"/>
    <w:rsid w:val="005D7A04"/>
    <w:rsid w:val="005E4CF6"/>
    <w:rsid w:val="00747C5A"/>
    <w:rsid w:val="007C20D2"/>
    <w:rsid w:val="007E78D8"/>
    <w:rsid w:val="008E2222"/>
    <w:rsid w:val="00903C82"/>
    <w:rsid w:val="00922631"/>
    <w:rsid w:val="00967BB2"/>
    <w:rsid w:val="00A17C56"/>
    <w:rsid w:val="00B00903"/>
    <w:rsid w:val="00B35CCB"/>
    <w:rsid w:val="00B8178D"/>
    <w:rsid w:val="00B90E6E"/>
    <w:rsid w:val="00C75721"/>
    <w:rsid w:val="00CC5E52"/>
    <w:rsid w:val="00D21D2B"/>
    <w:rsid w:val="00D41453"/>
    <w:rsid w:val="00D518F5"/>
    <w:rsid w:val="00D95688"/>
    <w:rsid w:val="00DA6190"/>
    <w:rsid w:val="00DC5B08"/>
    <w:rsid w:val="00DF2597"/>
    <w:rsid w:val="00E5327C"/>
    <w:rsid w:val="00E67157"/>
    <w:rsid w:val="00E826C1"/>
    <w:rsid w:val="00E83B2E"/>
    <w:rsid w:val="00EE667C"/>
    <w:rsid w:val="00F0304F"/>
    <w:rsid w:val="00F60C9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473FCFB7-2F2E-4012-99D2-EED6772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00903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00903"/>
    <w:rPr>
      <w:rFonts w:ascii="MS Gothic" w:eastAsia="MS Gothic" w:hAnsi="Courier New" w:cs="Courier New"/>
      <w:sz w:val="2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D2B"/>
    <w:rPr>
      <w:rFonts w:asciiTheme="majorHAnsi" w:eastAsiaTheme="majorEastAsia" w:hAnsiTheme="majorHAnsi" w:cstheme="majorBidi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21D2B"/>
  </w:style>
  <w:style w:type="character" w:customStyle="1" w:styleId="DatumZchn">
    <w:name w:val="Datum Zchn"/>
    <w:basedOn w:val="Absatz-Standardschriftart"/>
    <w:link w:val="Datum"/>
    <w:uiPriority w:val="99"/>
    <w:semiHidden/>
    <w:rsid w:val="00D21D2B"/>
  </w:style>
  <w:style w:type="paragraph" w:styleId="Kopfzeile">
    <w:name w:val="header"/>
    <w:basedOn w:val="Standard"/>
    <w:link w:val="KopfzeileZchn"/>
    <w:uiPriority w:val="99"/>
    <w:unhideWhenUsed/>
    <w:rsid w:val="003A0EA0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EA0"/>
  </w:style>
  <w:style w:type="paragraph" w:styleId="Fuzeile">
    <w:name w:val="footer"/>
    <w:basedOn w:val="Standard"/>
    <w:link w:val="FuzeileZchn"/>
    <w:uiPriority w:val="99"/>
    <w:unhideWhenUsed/>
    <w:rsid w:val="003A0EA0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3A0EA0"/>
  </w:style>
  <w:style w:type="character" w:styleId="Hyperlink">
    <w:name w:val="Hyperlink"/>
    <w:basedOn w:val="Absatz-Standardschriftart"/>
    <w:uiPriority w:val="99"/>
    <w:semiHidden/>
    <w:unhideWhenUsed/>
    <w:rsid w:val="007C2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lithuania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sugiharahouse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antakosslenis.lt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tz.lt/?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infobalt.lt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jp/url?sa=i&amp;rct=j&amp;q=&amp;esrc=s&amp;source=images&amp;cd=&amp;cad=rja&amp;uact=8&amp;ved=0ahUKEwiU_t_h1OXWAhXKNJoKHWtbC7EQjRwIBw&amp;url=https://www.seb.lt/eng/about-seb/seb-society/sponsorship-and-investing-society/education-and-financial-literacy&amp;psig=AOvVaw3iDQqgu5DvCe6SvW9HjBn7&amp;ust=150771135711627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E099-5388-42C6-A17B-453C2387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Maeda Akiko</cp:lastModifiedBy>
  <cp:revision>2</cp:revision>
  <cp:lastPrinted>2017-10-10T12:35:00Z</cp:lastPrinted>
  <dcterms:created xsi:type="dcterms:W3CDTF">2017-10-16T18:41:00Z</dcterms:created>
  <dcterms:modified xsi:type="dcterms:W3CDTF">2017-10-16T18:41:00Z</dcterms:modified>
</cp:coreProperties>
</file>